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13" w:rsidRDefault="00CC4013" w:rsidP="008F3189">
      <w:pPr>
        <w:spacing w:after="480" w:line="240" w:lineRule="auto"/>
        <w:ind w:left="5954"/>
        <w:outlineLvl w:val="0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CC4013">
        <w:rPr>
          <w:rFonts w:ascii="Times New Roman" w:hAnsi="Times New Roman"/>
          <w:sz w:val="30"/>
          <w:szCs w:val="30"/>
        </w:rPr>
        <w:t>Вносится Правительством</w:t>
      </w:r>
      <w:r w:rsidR="008F3189">
        <w:rPr>
          <w:rFonts w:ascii="Times New Roman" w:hAnsi="Times New Roman"/>
          <w:sz w:val="30"/>
          <w:szCs w:val="30"/>
        </w:rPr>
        <w:br/>
      </w:r>
      <w:r w:rsidRPr="00CC4013">
        <w:rPr>
          <w:rFonts w:ascii="Times New Roman" w:hAnsi="Times New Roman"/>
          <w:sz w:val="30"/>
          <w:szCs w:val="30"/>
        </w:rPr>
        <w:t>Российской Федерации</w:t>
      </w:r>
    </w:p>
    <w:p w:rsidR="0056056E" w:rsidRDefault="0056056E" w:rsidP="008C5E6F">
      <w:pPr>
        <w:spacing w:after="840" w:line="240" w:lineRule="auto"/>
        <w:ind w:left="5670"/>
        <w:jc w:val="right"/>
        <w:outlineLvl w:val="0"/>
        <w:rPr>
          <w:rFonts w:ascii="Times New Roman" w:hAnsi="Times New Roman"/>
          <w:sz w:val="30"/>
          <w:szCs w:val="30"/>
        </w:rPr>
      </w:pPr>
      <w:r w:rsidRPr="00CC4013">
        <w:rPr>
          <w:rFonts w:ascii="Times New Roman" w:hAnsi="Times New Roman"/>
          <w:sz w:val="30"/>
          <w:szCs w:val="30"/>
        </w:rPr>
        <w:t>Проект</w:t>
      </w:r>
    </w:p>
    <w:p w:rsidR="0056056E" w:rsidRDefault="0056056E" w:rsidP="008C5E6F">
      <w:pPr>
        <w:spacing w:after="76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</w:rPr>
      </w:pPr>
      <w:r w:rsidRPr="00CC4013">
        <w:rPr>
          <w:rFonts w:ascii="Times New Roman" w:hAnsi="Times New Roman"/>
          <w:b/>
          <w:bCs/>
          <w:sz w:val="44"/>
          <w:szCs w:val="44"/>
        </w:rPr>
        <w:t>ФЕДЕРАЛЬНЫЙ ЗАКОН</w:t>
      </w:r>
    </w:p>
    <w:p w:rsidR="0056056E" w:rsidRPr="008C5E6F" w:rsidRDefault="00527E01" w:rsidP="008C5E6F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</w:rPr>
      </w:pPr>
      <w:r w:rsidRPr="00527E01">
        <w:rPr>
          <w:rFonts w:ascii="Times New Roman" w:hAnsi="Times New Roman"/>
          <w:b/>
          <w:bCs/>
          <w:sz w:val="30"/>
          <w:szCs w:val="30"/>
        </w:rPr>
        <w:t xml:space="preserve">О внесении изменений в Федеральный закон </w:t>
      </w:r>
      <w:r w:rsidRPr="00527E01">
        <w:rPr>
          <w:rFonts w:ascii="Times New Roman" w:hAnsi="Times New Roman"/>
          <w:b/>
          <w:bCs/>
          <w:sz w:val="30"/>
          <w:szCs w:val="30"/>
        </w:rPr>
        <w:br/>
        <w:t xml:space="preserve">«Об оценочной деятельности в Российской Федерации» </w:t>
      </w:r>
      <w:r w:rsidRPr="00527E01">
        <w:rPr>
          <w:rFonts w:ascii="Times New Roman" w:hAnsi="Times New Roman"/>
          <w:b/>
          <w:bCs/>
          <w:sz w:val="30"/>
          <w:szCs w:val="30"/>
        </w:rPr>
        <w:br/>
        <w:t>и отдельные законодательные акты Российской Федерации</w:t>
      </w:r>
    </w:p>
    <w:p w:rsidR="007816EC" w:rsidRPr="007816EC" w:rsidRDefault="007816EC" w:rsidP="008F3189">
      <w:pPr>
        <w:spacing w:after="0" w:line="480" w:lineRule="auto"/>
        <w:ind w:firstLine="709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7816EC">
        <w:rPr>
          <w:rFonts w:ascii="Times New Roman" w:hAnsi="Times New Roman"/>
          <w:b/>
          <w:sz w:val="30"/>
          <w:szCs w:val="30"/>
        </w:rPr>
        <w:t>Статья 1</w:t>
      </w:r>
    </w:p>
    <w:p w:rsidR="00527E01" w:rsidRPr="00527E01" w:rsidRDefault="00527E01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527E01">
        <w:rPr>
          <w:rFonts w:ascii="Times New Roman" w:hAnsi="Times New Roman"/>
          <w:sz w:val="30"/>
          <w:szCs w:val="30"/>
        </w:rPr>
        <w:t>Внести в Федеральный закон от 29 июля 1998 года № 135-ФЗ «Об оценочной деятельности в Российской Федерации» (Собрание законодательства Российской Федерации, 1998, № 31, ст. 3813; 2002, № 4, ст. 251; № 12, ст. 1093; № 46, ст. 4537; 2003, № 2, ст. 167; № 9, ст. 805; 2004, № 35, ст. 3607; 2006, № 2, ст. 172; № 31, ст. 3456; 2007, № 7, ст. 834; № 29, ст. 3482; № 31, ст. 4016; 2008, № 27, ст. 3126; 2009, № 19, ст. 2281; № 29, ст. 3582; № 52, ст. 6419, 6450; 2010, № 30, ст. 3998; 2011, № 1, ст. 43; № 27, ст. 3880; № 29, ст. 4291; № 48, ст. 6728; № 49, ст. 7024, 7061; 2013, № 23, ст. 2871; № 27, ст. 3477; № 30, ст. 4082; 2014, № 11, ст. 1098; № 23, ст. 2928; № 26, ст. 3377; № 30, ст. 4226; 2015, № 1, ст. 52; №</w:t>
      </w:r>
      <w:r w:rsidR="00C2705E">
        <w:rPr>
          <w:rFonts w:ascii="Times New Roman" w:hAnsi="Times New Roman"/>
          <w:sz w:val="30"/>
          <w:szCs w:val="30"/>
        </w:rPr>
        <w:t xml:space="preserve"> 10, ст. 1418; № 24, ст. 3372; </w:t>
      </w:r>
      <w:r w:rsidRPr="00527E01">
        <w:rPr>
          <w:rFonts w:ascii="Times New Roman" w:hAnsi="Times New Roman"/>
          <w:sz w:val="30"/>
          <w:szCs w:val="30"/>
        </w:rPr>
        <w:t xml:space="preserve">№ 29, </w:t>
      </w:r>
      <w:r>
        <w:rPr>
          <w:rFonts w:ascii="Times New Roman" w:hAnsi="Times New Roman"/>
          <w:sz w:val="30"/>
          <w:szCs w:val="30"/>
        </w:rPr>
        <w:br/>
      </w:r>
      <w:r w:rsidRPr="00527E01">
        <w:rPr>
          <w:rFonts w:ascii="Times New Roman" w:hAnsi="Times New Roman"/>
          <w:sz w:val="30"/>
          <w:szCs w:val="30"/>
        </w:rPr>
        <w:t xml:space="preserve">ст. 4342, 4350; 2016, № 1, ст. 11; № 18, ст. 2487; № 23, ст. 3296; № 26, </w:t>
      </w:r>
      <w:r>
        <w:rPr>
          <w:rFonts w:ascii="Times New Roman" w:hAnsi="Times New Roman"/>
          <w:sz w:val="30"/>
          <w:szCs w:val="30"/>
        </w:rPr>
        <w:br/>
      </w:r>
      <w:r w:rsidRPr="00527E01">
        <w:rPr>
          <w:rFonts w:ascii="Times New Roman" w:hAnsi="Times New Roman"/>
          <w:sz w:val="30"/>
          <w:szCs w:val="30"/>
        </w:rPr>
        <w:lastRenderedPageBreak/>
        <w:t>ст. 3890; № 27, ст. 4293, 4294; 2017, № 31, ст. 4823; 2018, № 32, ст. 5105) следующие изменения:</w:t>
      </w:r>
    </w:p>
    <w:p w:rsidR="00527E01" w:rsidRDefault="00A53F88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527E01">
        <w:rPr>
          <w:rFonts w:ascii="Times New Roman" w:hAnsi="Times New Roman"/>
          <w:sz w:val="30"/>
          <w:szCs w:val="30"/>
        </w:rPr>
        <w:t>) статью 15 дополнить абзацем четырнадцатым следующего содержания:</w:t>
      </w:r>
    </w:p>
    <w:p w:rsidR="00527E01" w:rsidRDefault="00527E01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</w:t>
      </w:r>
      <w:r w:rsidR="00A53F88" w:rsidRPr="00A53F88">
        <w:rPr>
          <w:rFonts w:ascii="Times New Roman" w:hAnsi="Times New Roman"/>
          <w:sz w:val="30"/>
          <w:szCs w:val="30"/>
        </w:rPr>
        <w:t>представлять информацию по запросу апелляционного рабочего органа совета по оценочной деятельности, саморегулируемой организации оценщиков</w:t>
      </w:r>
      <w:r>
        <w:rPr>
          <w:rFonts w:ascii="Times New Roman" w:hAnsi="Times New Roman"/>
          <w:sz w:val="30"/>
          <w:szCs w:val="30"/>
        </w:rPr>
        <w:t>»</w:t>
      </w:r>
      <w:r w:rsidR="00524565">
        <w:rPr>
          <w:rFonts w:ascii="Times New Roman" w:hAnsi="Times New Roman"/>
          <w:sz w:val="30"/>
          <w:szCs w:val="30"/>
        </w:rPr>
        <w:t>;</w:t>
      </w:r>
    </w:p>
    <w:p w:rsidR="00524565" w:rsidRDefault="00A53F88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524565">
        <w:rPr>
          <w:rFonts w:ascii="Times New Roman" w:hAnsi="Times New Roman"/>
          <w:sz w:val="30"/>
          <w:szCs w:val="30"/>
        </w:rPr>
        <w:t xml:space="preserve">) в статье </w:t>
      </w:r>
      <w:r>
        <w:rPr>
          <w:rFonts w:ascii="Times New Roman" w:hAnsi="Times New Roman"/>
          <w:sz w:val="30"/>
          <w:szCs w:val="30"/>
        </w:rPr>
        <w:t>19.1</w:t>
      </w:r>
      <w:r w:rsidR="00524565">
        <w:rPr>
          <w:rFonts w:ascii="Times New Roman" w:hAnsi="Times New Roman"/>
          <w:sz w:val="30"/>
          <w:szCs w:val="30"/>
        </w:rPr>
        <w:t>:</w:t>
      </w:r>
    </w:p>
    <w:p w:rsidR="00A53F88" w:rsidRDefault="00524565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A53F88">
        <w:rPr>
          <w:rFonts w:ascii="Times New Roman" w:hAnsi="Times New Roman"/>
          <w:sz w:val="30"/>
          <w:szCs w:val="30"/>
        </w:rPr>
        <w:t>дополнить частями восьмой – девятой следующего содержания:</w:t>
      </w:r>
    </w:p>
    <w:p w:rsidR="00A53F88" w:rsidRP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53F88">
        <w:rPr>
          <w:rFonts w:ascii="Times New Roman" w:hAnsi="Times New Roman"/>
          <w:sz w:val="30"/>
          <w:szCs w:val="30"/>
        </w:rPr>
        <w:t>«При совете по оценочной деятельности также создается апелляционный орган.</w:t>
      </w:r>
    </w:p>
    <w:p w:rsid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53F88">
        <w:rPr>
          <w:rFonts w:ascii="Times New Roman" w:hAnsi="Times New Roman"/>
          <w:sz w:val="30"/>
          <w:szCs w:val="30"/>
        </w:rPr>
        <w:t xml:space="preserve">Апелляционный орган является постоянно действующим коллегиальным органом совета по оценочной деятельности, рассматривающим апелляции заявителей на результат рассмотрения саморегулируемой организацией оценщиков жалобы на нарушение членом и (или) экспертом саморегулируемой организации оценщиков требований настоящего Федерального закона, федеральных стандартов оценки, иных нормативных правовых актов Российской Федерации </w:t>
      </w:r>
      <w:r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>в области оценочной деятельности, стандартов и правил оценочной деятельности, правил деловой и профессиональной этики.»;</w:t>
      </w:r>
    </w:p>
    <w:p w:rsid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часть восьмую считать частью десятой;</w:t>
      </w:r>
    </w:p>
    <w:p w:rsidR="00A53F88" w:rsidRP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в) часть девятую считать частью одиннадцатой и после слов «</w:t>
      </w:r>
      <w:r w:rsidRPr="00A53F88">
        <w:rPr>
          <w:rFonts w:ascii="Times New Roman" w:hAnsi="Times New Roman"/>
          <w:sz w:val="30"/>
          <w:szCs w:val="30"/>
        </w:rPr>
        <w:t>его рабочих органах» дополнить словами «, а также положение об апелляционном органе, включающее в себя в том числе порядок формирования состава апелляционного органа и определяющее порядок работы апелляционного органа, требования к содержанию апелляции, порядок и сроки рассмотрения апелляций,»;</w:t>
      </w:r>
    </w:p>
    <w:p w:rsid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г) часть десятую считать частью двенадцатой;</w:t>
      </w:r>
    </w:p>
    <w:p w:rsid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3) ста</w:t>
      </w:r>
      <w:r w:rsidR="00FF6134">
        <w:rPr>
          <w:rFonts w:ascii="Times New Roman" w:hAnsi="Times New Roman"/>
          <w:sz w:val="30"/>
          <w:szCs w:val="30"/>
        </w:rPr>
        <w:t>тью 22</w:t>
      </w:r>
      <w:r>
        <w:rPr>
          <w:rFonts w:ascii="Times New Roman" w:hAnsi="Times New Roman"/>
          <w:sz w:val="30"/>
          <w:szCs w:val="30"/>
        </w:rPr>
        <w:t xml:space="preserve"> дополнить частью девятой следующего содержания: </w:t>
      </w:r>
    </w:p>
    <w:p w:rsidR="00A53F88" w:rsidRPr="00A53F88" w:rsidRDefault="00A53F88" w:rsidP="00A53F88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53F88">
        <w:rPr>
          <w:rFonts w:ascii="Times New Roman" w:hAnsi="Times New Roman"/>
          <w:sz w:val="30"/>
          <w:szCs w:val="30"/>
        </w:rPr>
        <w:t xml:space="preserve">«Саморегулируемая организация оценщиков не вправе заключать с заказчиком договор на проведение экспертизы в течение </w:t>
      </w:r>
      <w:r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ста восьмидесяти дней с даты поступления уведомления </w:t>
      </w:r>
      <w:r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от уполномоченного федерального органа, осуществляющего функции по нормативно-правовому регулированию оценочной деятельности, направляемого им в случае, если в течение календарного года </w:t>
      </w:r>
      <w:r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по рассматриваемым апелляционным органом отчетам экспертами данной саморегулируемой организации оценщиков было подготовлено </w:t>
      </w:r>
      <w:r w:rsidR="00FF6134">
        <w:rPr>
          <w:rFonts w:ascii="Times New Roman" w:hAnsi="Times New Roman"/>
          <w:sz w:val="30"/>
          <w:szCs w:val="30"/>
        </w:rPr>
        <w:t>три</w:t>
      </w:r>
      <w:r w:rsidRPr="00A53F88">
        <w:rPr>
          <w:rFonts w:ascii="Times New Roman" w:hAnsi="Times New Roman"/>
          <w:sz w:val="30"/>
          <w:szCs w:val="30"/>
        </w:rPr>
        <w:t xml:space="preserve"> и более положительных экспертных заключения на отчеты </w:t>
      </w:r>
      <w:r w:rsidR="00FF6134"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об оценке, рассмотренные апелляционным органом в связи </w:t>
      </w:r>
      <w:r w:rsidR="00FF6134"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 xml:space="preserve">с поданными апелляциями, по которым были приняты решения </w:t>
      </w:r>
      <w:r w:rsidR="00FF6134">
        <w:rPr>
          <w:rFonts w:ascii="Times New Roman" w:hAnsi="Times New Roman"/>
          <w:sz w:val="30"/>
          <w:szCs w:val="30"/>
        </w:rPr>
        <w:br/>
      </w:r>
      <w:r w:rsidRPr="00A53F88">
        <w:rPr>
          <w:rFonts w:ascii="Times New Roman" w:hAnsi="Times New Roman"/>
          <w:sz w:val="30"/>
          <w:szCs w:val="30"/>
        </w:rPr>
        <w:t>об удовлетворении апелляции.»;</w:t>
      </w:r>
    </w:p>
    <w:p w:rsidR="00FF6134" w:rsidRDefault="00524565" w:rsidP="00524565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4) </w:t>
      </w:r>
      <w:r w:rsidR="00FF6134">
        <w:rPr>
          <w:rFonts w:ascii="Times New Roman" w:hAnsi="Times New Roman"/>
          <w:sz w:val="30"/>
          <w:szCs w:val="30"/>
        </w:rPr>
        <w:t>в части второй статьи 22</w:t>
      </w:r>
      <w:r w:rsidR="0015237C">
        <w:rPr>
          <w:rFonts w:ascii="Times New Roman" w:hAnsi="Times New Roman"/>
          <w:sz w:val="30"/>
          <w:szCs w:val="30"/>
        </w:rPr>
        <w:t>.2</w:t>
      </w:r>
      <w:r w:rsidR="00FF6134">
        <w:rPr>
          <w:rFonts w:ascii="Times New Roman" w:hAnsi="Times New Roman"/>
          <w:sz w:val="30"/>
          <w:szCs w:val="30"/>
        </w:rPr>
        <w:t>:</w:t>
      </w:r>
    </w:p>
    <w:p w:rsidR="00FF6134" w:rsidRDefault="00FF6134" w:rsidP="00524565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а) абзац шестой после слов «</w:t>
      </w:r>
      <w:r w:rsidRPr="00FF6134">
        <w:rPr>
          <w:rFonts w:ascii="Times New Roman" w:hAnsi="Times New Roman"/>
          <w:sz w:val="30"/>
          <w:szCs w:val="30"/>
        </w:rPr>
        <w:t>саморегулируемой организации оценщиков</w:t>
      </w:r>
      <w:r>
        <w:rPr>
          <w:rFonts w:ascii="Times New Roman" w:hAnsi="Times New Roman"/>
          <w:sz w:val="30"/>
          <w:szCs w:val="30"/>
        </w:rPr>
        <w:t>» дополнить словами «</w:t>
      </w:r>
      <w:r w:rsidRPr="00FF6134">
        <w:rPr>
          <w:rFonts w:ascii="Times New Roman" w:hAnsi="Times New Roman"/>
          <w:sz w:val="30"/>
          <w:szCs w:val="30"/>
        </w:rPr>
        <w:t>а также на основании решения апелляционного органа»</w:t>
      </w:r>
      <w:r w:rsidR="00524565">
        <w:rPr>
          <w:rFonts w:ascii="Times New Roman" w:hAnsi="Times New Roman"/>
          <w:sz w:val="30"/>
          <w:szCs w:val="30"/>
        </w:rPr>
        <w:t>;</w:t>
      </w:r>
    </w:p>
    <w:p w:rsidR="00FF6134" w:rsidRDefault="00FF6134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дополнить абзацами семнадцатым – </w:t>
      </w:r>
      <w:r w:rsidR="00C2705E">
        <w:rPr>
          <w:rFonts w:ascii="Times New Roman" w:hAnsi="Times New Roman"/>
          <w:sz w:val="30"/>
          <w:szCs w:val="30"/>
        </w:rPr>
        <w:t>д</w:t>
      </w:r>
      <w:r w:rsidR="0015237C">
        <w:rPr>
          <w:rFonts w:ascii="Times New Roman" w:hAnsi="Times New Roman"/>
          <w:sz w:val="30"/>
          <w:szCs w:val="30"/>
        </w:rPr>
        <w:t>вадцатым</w:t>
      </w:r>
      <w:r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FF6134" w:rsidRDefault="00FF6134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F6134">
        <w:rPr>
          <w:rFonts w:ascii="Times New Roman" w:hAnsi="Times New Roman"/>
          <w:sz w:val="30"/>
          <w:szCs w:val="30"/>
        </w:rPr>
        <w:t xml:space="preserve">«представлять в апелляционный орган отзыв на апелляцию, информацию о соответствии (несоответствии) представленных заявителем документов документам и материалам, имеющимся </w:t>
      </w:r>
      <w:r>
        <w:rPr>
          <w:rFonts w:ascii="Times New Roman" w:hAnsi="Times New Roman"/>
          <w:sz w:val="30"/>
          <w:szCs w:val="30"/>
        </w:rPr>
        <w:br/>
      </w:r>
      <w:r w:rsidRPr="00FF6134">
        <w:rPr>
          <w:rFonts w:ascii="Times New Roman" w:hAnsi="Times New Roman"/>
          <w:sz w:val="30"/>
          <w:szCs w:val="30"/>
        </w:rPr>
        <w:t xml:space="preserve">в саморегулируемой организации оценщиков, иную информацию </w:t>
      </w:r>
      <w:r>
        <w:rPr>
          <w:rFonts w:ascii="Times New Roman" w:hAnsi="Times New Roman"/>
          <w:sz w:val="30"/>
          <w:szCs w:val="30"/>
        </w:rPr>
        <w:br/>
      </w:r>
      <w:r w:rsidRPr="00FF6134">
        <w:rPr>
          <w:rFonts w:ascii="Times New Roman" w:hAnsi="Times New Roman"/>
          <w:sz w:val="30"/>
          <w:szCs w:val="30"/>
        </w:rPr>
        <w:t>по запросу апелляционного рабочего органа;</w:t>
      </w:r>
    </w:p>
    <w:p w:rsidR="0015237C" w:rsidRDefault="00C2705E" w:rsidP="0015237C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C2705E">
        <w:rPr>
          <w:rFonts w:ascii="Times New Roman" w:hAnsi="Times New Roman"/>
          <w:sz w:val="30"/>
          <w:szCs w:val="30"/>
        </w:rPr>
        <w:t>обеспечить повторное рассмотрение дела о применении меры дисциплинарного воздействия и применить такие меры на основании выявленных по результатам рассмотрения апелляций апелляционным органом нарушений (или их отсутствии) в случае принятия апелляционным органом решения, указанного в абзаце втором части тринадцатой статьи 24.4 настоящего Федерального закона, в течение тридцати дней со дня, следующего за днем принятия апелляционным органом такого решения в порядке, установленным законодательством Российской Федерации, за исключением случая, указанного в части пятнадцатой статьи 24.4 настоящего Федерального закона</w:t>
      </w:r>
      <w:r>
        <w:rPr>
          <w:rFonts w:ascii="Times New Roman" w:hAnsi="Times New Roman"/>
          <w:sz w:val="30"/>
          <w:szCs w:val="30"/>
        </w:rPr>
        <w:t>;</w:t>
      </w:r>
      <w:r w:rsidRPr="00C2705E">
        <w:rPr>
          <w:rFonts w:ascii="Times New Roman" w:hAnsi="Times New Roman"/>
          <w:sz w:val="30"/>
          <w:szCs w:val="30"/>
        </w:rPr>
        <w:t xml:space="preserve"> </w:t>
      </w:r>
    </w:p>
    <w:p w:rsidR="0015237C" w:rsidRPr="0015237C" w:rsidRDefault="0015237C" w:rsidP="0015237C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5237C">
        <w:rPr>
          <w:rFonts w:ascii="Times New Roman" w:hAnsi="Times New Roman"/>
          <w:sz w:val="30"/>
          <w:szCs w:val="30"/>
        </w:rPr>
        <w:lastRenderedPageBreak/>
        <w:t xml:space="preserve">уведомить уполномоченный федеральный орган, осуществляющий функции по надзору за деятельностью саморегулируемых организаций оценщиков в течение трех рабочих дней со дня, следующего за днем повторного рассмотрения дела о применении меры дисциплинарного воздействия в соответствии с абзацем восемнадцатым части второй настоящей статьи, о результатах рассмотрения дела о применении меры дисциплинарного воздействия за исключением случая, указанного </w:t>
      </w:r>
      <w:r>
        <w:rPr>
          <w:rFonts w:ascii="Times New Roman" w:hAnsi="Times New Roman"/>
          <w:sz w:val="30"/>
          <w:szCs w:val="30"/>
        </w:rPr>
        <w:br/>
      </w:r>
      <w:r w:rsidRPr="0015237C">
        <w:rPr>
          <w:rFonts w:ascii="Times New Roman" w:hAnsi="Times New Roman"/>
          <w:sz w:val="30"/>
          <w:szCs w:val="30"/>
        </w:rPr>
        <w:t>в части пятнадцатой статьи 24.4 настоящего Федерального закона;</w:t>
      </w:r>
    </w:p>
    <w:p w:rsidR="00FF6134" w:rsidRPr="00FF6134" w:rsidRDefault="00FF6134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F6134">
        <w:rPr>
          <w:rFonts w:ascii="Times New Roman" w:hAnsi="Times New Roman"/>
          <w:sz w:val="30"/>
          <w:szCs w:val="30"/>
        </w:rPr>
        <w:t xml:space="preserve">уведомить уполномоченный федеральный орган, осуществляющий функции по надзору за деятельностью саморегулируемых организаций оценщиков, в случае оспаривания решения апелляционного органа </w:t>
      </w:r>
      <w:r>
        <w:rPr>
          <w:rFonts w:ascii="Times New Roman" w:hAnsi="Times New Roman"/>
          <w:sz w:val="30"/>
          <w:szCs w:val="30"/>
        </w:rPr>
        <w:br/>
      </w:r>
      <w:r w:rsidRPr="00FF6134">
        <w:rPr>
          <w:rFonts w:ascii="Times New Roman" w:hAnsi="Times New Roman"/>
          <w:sz w:val="30"/>
          <w:szCs w:val="30"/>
        </w:rPr>
        <w:t>о направлении заявления, указанного в части пятнадцатой статьи 24.4 настоящего Федерального закона, в срок не позднее трех дней со дня, следующего за днем направления такого заявления»;</w:t>
      </w:r>
    </w:p>
    <w:p w:rsidR="00524565" w:rsidRDefault="00524565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5) </w:t>
      </w:r>
      <w:r w:rsidR="00FF6134">
        <w:rPr>
          <w:rFonts w:ascii="Times New Roman" w:hAnsi="Times New Roman"/>
          <w:sz w:val="30"/>
          <w:szCs w:val="30"/>
        </w:rPr>
        <w:t>часть первую статьи 23.3 дополнить абзацем двадцать первым следующего содержания:</w:t>
      </w:r>
    </w:p>
    <w:p w:rsidR="00FF6134" w:rsidRPr="00FF6134" w:rsidRDefault="00FF6134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FF6134">
        <w:rPr>
          <w:rFonts w:ascii="Times New Roman" w:hAnsi="Times New Roman"/>
          <w:sz w:val="30"/>
          <w:szCs w:val="30"/>
        </w:rPr>
        <w:t>«информацию о поступивших в апелляционный орган апелляция</w:t>
      </w:r>
      <w:r>
        <w:rPr>
          <w:rFonts w:ascii="Times New Roman" w:hAnsi="Times New Roman"/>
          <w:sz w:val="30"/>
          <w:szCs w:val="30"/>
        </w:rPr>
        <w:t>х и результатах их рассмотрения</w:t>
      </w:r>
      <w:r w:rsidRPr="00FF6134">
        <w:rPr>
          <w:rFonts w:ascii="Times New Roman" w:hAnsi="Times New Roman"/>
          <w:sz w:val="30"/>
          <w:szCs w:val="30"/>
        </w:rPr>
        <w:t>»;</w:t>
      </w:r>
    </w:p>
    <w:p w:rsidR="00524565" w:rsidRDefault="00524565" w:rsidP="00527E01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6) в статье </w:t>
      </w:r>
      <w:r w:rsidR="00FF6134">
        <w:rPr>
          <w:rFonts w:ascii="Times New Roman" w:hAnsi="Times New Roman"/>
          <w:sz w:val="30"/>
          <w:szCs w:val="30"/>
        </w:rPr>
        <w:t>24.4</w:t>
      </w:r>
      <w:r>
        <w:rPr>
          <w:rFonts w:ascii="Times New Roman" w:hAnsi="Times New Roman"/>
          <w:sz w:val="30"/>
          <w:szCs w:val="30"/>
        </w:rPr>
        <w:t>:</w:t>
      </w:r>
    </w:p>
    <w:p w:rsidR="00524565" w:rsidRDefault="00524565" w:rsidP="00FF6134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FF6134">
        <w:rPr>
          <w:rFonts w:ascii="Times New Roman" w:hAnsi="Times New Roman"/>
          <w:sz w:val="30"/>
          <w:szCs w:val="30"/>
        </w:rPr>
        <w:t>дополнить частями двенадцатой </w:t>
      </w:r>
      <w:r w:rsidR="007D4950">
        <w:rPr>
          <w:rFonts w:ascii="Times New Roman" w:hAnsi="Times New Roman"/>
          <w:sz w:val="30"/>
          <w:szCs w:val="30"/>
        </w:rPr>
        <w:t>–</w:t>
      </w:r>
      <w:r w:rsidR="00FF6134">
        <w:rPr>
          <w:rFonts w:ascii="Times New Roman" w:hAnsi="Times New Roman"/>
          <w:sz w:val="30"/>
          <w:szCs w:val="30"/>
        </w:rPr>
        <w:t> </w:t>
      </w:r>
      <w:r w:rsidR="007D4950">
        <w:rPr>
          <w:rFonts w:ascii="Times New Roman" w:hAnsi="Times New Roman"/>
          <w:sz w:val="30"/>
          <w:szCs w:val="30"/>
        </w:rPr>
        <w:t xml:space="preserve">пятнадцатой </w:t>
      </w:r>
      <w:r w:rsidR="007D4950" w:rsidRPr="00A532AE">
        <w:rPr>
          <w:rFonts w:ascii="Times New Roman" w:hAnsi="Times New Roman"/>
          <w:sz w:val="30"/>
          <w:szCs w:val="30"/>
        </w:rPr>
        <w:t>следующего содержания: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lastRenderedPageBreak/>
        <w:t xml:space="preserve">«Решения коллегиального органа управления саморегулируемой организации оценщиков по итогам обжалования результатов рассмотрения саморегулируемой организацией оценщиков жалобы </w:t>
      </w:r>
      <w:r>
        <w:rPr>
          <w:rFonts w:ascii="Times New Roman" w:hAnsi="Times New Roman"/>
          <w:sz w:val="30"/>
          <w:szCs w:val="30"/>
        </w:rPr>
        <w:br/>
      </w:r>
      <w:r w:rsidRPr="007D4950">
        <w:rPr>
          <w:rFonts w:ascii="Times New Roman" w:hAnsi="Times New Roman"/>
          <w:sz w:val="30"/>
          <w:szCs w:val="30"/>
        </w:rPr>
        <w:t xml:space="preserve">и (или) решений дисциплинарного комитета могут быть обжалованы </w:t>
      </w:r>
      <w:r w:rsidR="00C2705E">
        <w:rPr>
          <w:rFonts w:ascii="Times New Roman" w:hAnsi="Times New Roman"/>
          <w:sz w:val="30"/>
          <w:szCs w:val="30"/>
        </w:rPr>
        <w:t>заинтересованными лицами</w:t>
      </w:r>
      <w:r w:rsidRPr="007D4950">
        <w:rPr>
          <w:rFonts w:ascii="Times New Roman" w:hAnsi="Times New Roman"/>
          <w:sz w:val="30"/>
          <w:szCs w:val="30"/>
        </w:rPr>
        <w:t xml:space="preserve"> в апелляционный орган</w:t>
      </w:r>
      <w:r w:rsidR="00E03CF1" w:rsidRPr="00E03CF1">
        <w:rPr>
          <w:rFonts w:ascii="Times New Roman" w:hAnsi="Times New Roman"/>
          <w:sz w:val="30"/>
          <w:szCs w:val="30"/>
        </w:rPr>
        <w:t xml:space="preserve"> в течение тридцати дней со дня, следующего за днем принятия коллегиальным органом управления саморегулируемой организации оценщиков такого решения,</w:t>
      </w:r>
      <w:r w:rsidRPr="007D4950">
        <w:rPr>
          <w:rFonts w:ascii="Times New Roman" w:hAnsi="Times New Roman"/>
          <w:sz w:val="30"/>
          <w:szCs w:val="30"/>
        </w:rPr>
        <w:t xml:space="preserve"> в порядке, установленном в положении об апелляционном органе совета </w:t>
      </w:r>
      <w:r w:rsidR="00C2705E">
        <w:rPr>
          <w:rFonts w:ascii="Times New Roman" w:hAnsi="Times New Roman"/>
          <w:sz w:val="30"/>
          <w:szCs w:val="30"/>
        </w:rPr>
        <w:br/>
      </w:r>
      <w:r w:rsidRPr="007D4950">
        <w:rPr>
          <w:rFonts w:ascii="Times New Roman" w:hAnsi="Times New Roman"/>
          <w:sz w:val="30"/>
          <w:szCs w:val="30"/>
        </w:rPr>
        <w:t>по оценочной деятельности, или в судебном порядке.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>По результатам рассмотрения апелляции апелляционным органом принимается одно из следующих решений: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>об удовлетворении апелляции;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>об отказе в удовлетворении апелляции на основания подтверждения результатов проведенной саморегулируемой организацией оценщиков проверки;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>об отложении рассмотрения апелляции с указанием оснований такого решения.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t xml:space="preserve">Решение апелляционного органа об удовлетворении апелляции может быть оспорено саморегулируемой организацией оценщиков </w:t>
      </w:r>
      <w:r>
        <w:rPr>
          <w:rFonts w:ascii="Times New Roman" w:hAnsi="Times New Roman"/>
          <w:sz w:val="30"/>
          <w:szCs w:val="30"/>
        </w:rPr>
        <w:br/>
      </w:r>
      <w:r w:rsidRPr="007D4950">
        <w:rPr>
          <w:rFonts w:ascii="Times New Roman" w:hAnsi="Times New Roman"/>
          <w:sz w:val="30"/>
          <w:szCs w:val="30"/>
        </w:rPr>
        <w:t xml:space="preserve">в судебном порядке. </w:t>
      </w:r>
    </w:p>
    <w:p w:rsidR="007D4950" w:rsidRPr="007D4950" w:rsidRDefault="007D4950" w:rsidP="007D4950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7D4950">
        <w:rPr>
          <w:rFonts w:ascii="Times New Roman" w:hAnsi="Times New Roman"/>
          <w:sz w:val="30"/>
          <w:szCs w:val="30"/>
        </w:rPr>
        <w:lastRenderedPageBreak/>
        <w:t xml:space="preserve">Заявление об оспаривании решения апелляционного органа </w:t>
      </w:r>
      <w:r>
        <w:rPr>
          <w:rFonts w:ascii="Times New Roman" w:hAnsi="Times New Roman"/>
          <w:sz w:val="30"/>
          <w:szCs w:val="30"/>
        </w:rPr>
        <w:br/>
      </w:r>
      <w:r w:rsidRPr="007D4950">
        <w:rPr>
          <w:rFonts w:ascii="Times New Roman" w:hAnsi="Times New Roman"/>
          <w:sz w:val="30"/>
          <w:szCs w:val="30"/>
        </w:rPr>
        <w:t xml:space="preserve">об удовлетворении апелляции может быть подано саморегулируемой организацией оценщиков в суд в течение тридцати дней со дня, следующего за днем принятия апелляционным органом такого решения.»; </w:t>
      </w:r>
    </w:p>
    <w:p w:rsidR="00A532AE" w:rsidRPr="00A532AE" w:rsidRDefault="00524565" w:rsidP="00A532AE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532AE">
        <w:rPr>
          <w:rFonts w:ascii="Times New Roman" w:hAnsi="Times New Roman"/>
          <w:sz w:val="30"/>
          <w:szCs w:val="30"/>
        </w:rPr>
        <w:t xml:space="preserve">б) часть </w:t>
      </w:r>
      <w:r w:rsidR="007D4950">
        <w:rPr>
          <w:rFonts w:ascii="Times New Roman" w:hAnsi="Times New Roman"/>
          <w:sz w:val="30"/>
          <w:szCs w:val="30"/>
        </w:rPr>
        <w:t xml:space="preserve">двенадцатую </w:t>
      </w:r>
      <w:r w:rsidR="00A532AE" w:rsidRPr="00A532AE">
        <w:rPr>
          <w:rFonts w:ascii="Times New Roman" w:hAnsi="Times New Roman"/>
          <w:sz w:val="30"/>
          <w:szCs w:val="30"/>
        </w:rPr>
        <w:t xml:space="preserve">считать </w:t>
      </w:r>
      <w:r w:rsidR="007D4950">
        <w:rPr>
          <w:rFonts w:ascii="Times New Roman" w:hAnsi="Times New Roman"/>
          <w:sz w:val="30"/>
          <w:szCs w:val="30"/>
        </w:rPr>
        <w:t>частью</w:t>
      </w:r>
      <w:r w:rsidR="00A532AE" w:rsidRPr="00A532AE">
        <w:rPr>
          <w:rFonts w:ascii="Times New Roman" w:hAnsi="Times New Roman"/>
          <w:sz w:val="30"/>
          <w:szCs w:val="30"/>
        </w:rPr>
        <w:t xml:space="preserve"> </w:t>
      </w:r>
      <w:r w:rsidR="007D4950">
        <w:rPr>
          <w:rFonts w:ascii="Times New Roman" w:hAnsi="Times New Roman"/>
          <w:sz w:val="30"/>
          <w:szCs w:val="30"/>
        </w:rPr>
        <w:t>шестнадцатой</w:t>
      </w:r>
      <w:r w:rsidR="00A532AE" w:rsidRPr="00A532AE">
        <w:rPr>
          <w:rFonts w:ascii="Times New Roman" w:hAnsi="Times New Roman"/>
          <w:sz w:val="30"/>
          <w:szCs w:val="30"/>
        </w:rPr>
        <w:t>;</w:t>
      </w:r>
    </w:p>
    <w:p w:rsidR="00F56B04" w:rsidRPr="00C8249B" w:rsidRDefault="00524565" w:rsidP="00C8249B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7) </w:t>
      </w:r>
      <w:r w:rsidR="007D4950">
        <w:rPr>
          <w:rFonts w:ascii="Times New Roman" w:hAnsi="Times New Roman"/>
          <w:sz w:val="30"/>
          <w:szCs w:val="30"/>
        </w:rPr>
        <w:t xml:space="preserve">часть третью статьи 24.5 дополнить словами «, </w:t>
      </w:r>
      <w:r w:rsidR="007D4950" w:rsidRPr="007D4950">
        <w:rPr>
          <w:rFonts w:ascii="Times New Roman" w:hAnsi="Times New Roman"/>
          <w:sz w:val="30"/>
          <w:szCs w:val="30"/>
        </w:rPr>
        <w:t>решения апелляционного органа об удовлетворении апелляции заявителя»</w:t>
      </w:r>
      <w:r w:rsidR="00C8249B" w:rsidRPr="00C8249B">
        <w:rPr>
          <w:rFonts w:ascii="Times New Roman" w:hAnsi="Times New Roman"/>
          <w:sz w:val="30"/>
          <w:szCs w:val="30"/>
        </w:rPr>
        <w:t>.</w:t>
      </w:r>
    </w:p>
    <w:p w:rsidR="007816EC" w:rsidRPr="007816EC" w:rsidRDefault="007816EC" w:rsidP="007816EC">
      <w:pPr>
        <w:spacing w:after="0" w:line="48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7816EC">
        <w:rPr>
          <w:rFonts w:ascii="Times New Roman" w:hAnsi="Times New Roman"/>
          <w:b/>
          <w:sz w:val="30"/>
          <w:szCs w:val="30"/>
        </w:rPr>
        <w:t>Статья 2</w:t>
      </w:r>
    </w:p>
    <w:p w:rsidR="003D16CA" w:rsidRPr="003D16CA" w:rsidRDefault="00E03CF1" w:rsidP="003D16CA">
      <w:pPr>
        <w:spacing w:after="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3D16CA" w:rsidRPr="003D16CA">
        <w:rPr>
          <w:rFonts w:ascii="Times New Roman" w:hAnsi="Times New Roman"/>
          <w:sz w:val="30"/>
          <w:szCs w:val="30"/>
        </w:rPr>
        <w:t xml:space="preserve">Настоящий Федеральный закон вступает в силу со дня </w:t>
      </w:r>
      <w:r w:rsidR="003D16CA">
        <w:rPr>
          <w:rFonts w:ascii="Times New Roman" w:hAnsi="Times New Roman"/>
          <w:sz w:val="30"/>
          <w:szCs w:val="30"/>
        </w:rPr>
        <w:br/>
      </w:r>
      <w:r w:rsidR="003D16CA" w:rsidRPr="003D16CA">
        <w:rPr>
          <w:rFonts w:ascii="Times New Roman" w:hAnsi="Times New Roman"/>
          <w:sz w:val="30"/>
          <w:szCs w:val="30"/>
        </w:rPr>
        <w:t xml:space="preserve">его официального опубликования, за исключением положений, </w:t>
      </w:r>
      <w:r w:rsidR="003D16CA">
        <w:rPr>
          <w:rFonts w:ascii="Times New Roman" w:hAnsi="Times New Roman"/>
          <w:sz w:val="30"/>
          <w:szCs w:val="30"/>
        </w:rPr>
        <w:br/>
      </w:r>
      <w:r w:rsidR="003D16CA" w:rsidRPr="003D16CA">
        <w:rPr>
          <w:rFonts w:ascii="Times New Roman" w:hAnsi="Times New Roman"/>
          <w:sz w:val="30"/>
          <w:szCs w:val="30"/>
        </w:rPr>
        <w:t xml:space="preserve">для которых настоящей статьей установлены иные сроки вступления </w:t>
      </w:r>
      <w:r w:rsidR="003D16CA">
        <w:rPr>
          <w:rFonts w:ascii="Times New Roman" w:hAnsi="Times New Roman"/>
          <w:sz w:val="30"/>
          <w:szCs w:val="30"/>
        </w:rPr>
        <w:br/>
      </w:r>
      <w:r w:rsidR="003D16CA" w:rsidRPr="003D16CA">
        <w:rPr>
          <w:rFonts w:ascii="Times New Roman" w:hAnsi="Times New Roman"/>
          <w:sz w:val="30"/>
          <w:szCs w:val="30"/>
        </w:rPr>
        <w:t>их в силу.</w:t>
      </w:r>
    </w:p>
    <w:p w:rsidR="00E03CF1" w:rsidRPr="007816EC" w:rsidRDefault="003D16CA" w:rsidP="003D16CA">
      <w:pPr>
        <w:spacing w:after="720"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Положения абзаца второго подпункта «а» пункта 6 статьи 1 настоящего Федерального закона</w:t>
      </w:r>
      <w:r w:rsidR="00C8249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применяются </w:t>
      </w:r>
      <w:r w:rsidR="00C8249B">
        <w:rPr>
          <w:rFonts w:ascii="Times New Roman" w:hAnsi="Times New Roman"/>
          <w:sz w:val="30"/>
          <w:szCs w:val="30"/>
        </w:rPr>
        <w:t>со</w:t>
      </w:r>
      <w:r w:rsidR="00C8249B" w:rsidRPr="007816EC">
        <w:rPr>
          <w:rFonts w:ascii="Times New Roman" w:hAnsi="Times New Roman"/>
          <w:sz w:val="30"/>
          <w:szCs w:val="30"/>
        </w:rPr>
        <w:t xml:space="preserve"> дня</w:t>
      </w:r>
      <w:r w:rsidR="007D4950">
        <w:rPr>
          <w:rFonts w:ascii="Times New Roman" w:hAnsi="Times New Roman"/>
          <w:sz w:val="30"/>
          <w:szCs w:val="30"/>
        </w:rPr>
        <w:t xml:space="preserve"> формирования уполномоченным федеральным органом исполнительной власти, осуществляющим нормативно-правовое регулирование оценочной деятельности, состава апелляционного органа</w:t>
      </w:r>
      <w:r w:rsidR="007816EC">
        <w:rPr>
          <w:rFonts w:ascii="Times New Roman" w:hAnsi="Times New Roman"/>
          <w:sz w:val="30"/>
          <w:szCs w:val="30"/>
        </w:rPr>
        <w:t>.</w:t>
      </w:r>
    </w:p>
    <w:p w:rsidR="0056056E" w:rsidRPr="008C5E6F" w:rsidRDefault="008C5E6F" w:rsidP="008C5E6F">
      <w:pPr>
        <w:tabs>
          <w:tab w:val="center" w:pos="709"/>
        </w:tabs>
        <w:spacing w:after="720" w:line="240" w:lineRule="auto"/>
        <w:contextualSpacing/>
        <w:outlineLvl w:val="0"/>
        <w:rPr>
          <w:rFonts w:ascii="Times New Roman" w:hAnsi="Times New Roman"/>
          <w:sz w:val="30"/>
          <w:szCs w:val="30"/>
        </w:rPr>
      </w:pPr>
      <w:r w:rsidRPr="008C5E6F">
        <w:rPr>
          <w:rFonts w:ascii="Times New Roman" w:hAnsi="Times New Roman"/>
          <w:sz w:val="30"/>
          <w:szCs w:val="30"/>
        </w:rPr>
        <w:t xml:space="preserve">          </w:t>
      </w:r>
      <w:r w:rsidR="0056056E" w:rsidRPr="008C5E6F">
        <w:rPr>
          <w:rFonts w:ascii="Times New Roman" w:hAnsi="Times New Roman"/>
          <w:sz w:val="30"/>
          <w:szCs w:val="30"/>
        </w:rPr>
        <w:t>Президент</w:t>
      </w:r>
    </w:p>
    <w:p w:rsidR="00CB6C3C" w:rsidRPr="008C5E6F" w:rsidRDefault="0056056E" w:rsidP="008C5E6F">
      <w:pPr>
        <w:tabs>
          <w:tab w:val="center" w:pos="1474"/>
        </w:tabs>
        <w:spacing w:after="0" w:line="240" w:lineRule="auto"/>
        <w:contextualSpacing/>
        <w:outlineLvl w:val="0"/>
        <w:rPr>
          <w:rFonts w:ascii="Times New Roman" w:hAnsi="Times New Roman"/>
          <w:sz w:val="30"/>
          <w:szCs w:val="30"/>
        </w:rPr>
      </w:pPr>
      <w:r w:rsidRPr="008C5E6F">
        <w:rPr>
          <w:rFonts w:ascii="Times New Roman" w:hAnsi="Times New Roman"/>
          <w:sz w:val="30"/>
          <w:szCs w:val="30"/>
        </w:rPr>
        <w:t>Российской Федерации</w:t>
      </w:r>
    </w:p>
    <w:p w:rsidR="008C5E6F" w:rsidRPr="008C5E6F" w:rsidRDefault="008C5E6F">
      <w:pPr>
        <w:tabs>
          <w:tab w:val="center" w:pos="1474"/>
        </w:tabs>
        <w:spacing w:after="0" w:line="240" w:lineRule="auto"/>
        <w:contextualSpacing/>
        <w:outlineLvl w:val="0"/>
        <w:rPr>
          <w:rFonts w:ascii="Times New Roman" w:hAnsi="Times New Roman"/>
          <w:sz w:val="30"/>
          <w:szCs w:val="30"/>
        </w:rPr>
      </w:pPr>
    </w:p>
    <w:sectPr w:rsidR="008C5E6F" w:rsidRPr="008C5E6F" w:rsidSect="008C5E6F">
      <w:headerReference w:type="even" r:id="rId8"/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1D" w:rsidRDefault="00BD5A1D">
      <w:pPr>
        <w:spacing w:after="0" w:line="240" w:lineRule="auto"/>
      </w:pPr>
      <w:r>
        <w:separator/>
      </w:r>
    </w:p>
  </w:endnote>
  <w:endnote w:type="continuationSeparator" w:id="0">
    <w:p w:rsidR="00BD5A1D" w:rsidRDefault="00BD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1D" w:rsidRDefault="00BD5A1D">
      <w:pPr>
        <w:spacing w:after="0" w:line="240" w:lineRule="auto"/>
      </w:pPr>
      <w:r>
        <w:separator/>
      </w:r>
    </w:p>
  </w:footnote>
  <w:footnote w:type="continuationSeparator" w:id="0">
    <w:p w:rsidR="00BD5A1D" w:rsidRDefault="00BD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52" w:rsidRDefault="003A63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18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052" w:rsidRDefault="00BD5A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486830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3052" w:rsidRPr="008C5E6F" w:rsidRDefault="003A6312" w:rsidP="008C5E6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C5E6F">
          <w:rPr>
            <w:rFonts w:ascii="Times New Roman" w:hAnsi="Times New Roman"/>
            <w:sz w:val="24"/>
            <w:szCs w:val="24"/>
          </w:rPr>
          <w:fldChar w:fldCharType="begin"/>
        </w:r>
        <w:r w:rsidR="008C5E6F" w:rsidRPr="008C5E6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C5E6F">
          <w:rPr>
            <w:rFonts w:ascii="Times New Roman" w:hAnsi="Times New Roman"/>
            <w:sz w:val="24"/>
            <w:szCs w:val="24"/>
          </w:rPr>
          <w:fldChar w:fldCharType="separate"/>
        </w:r>
        <w:r w:rsidR="001A3881">
          <w:rPr>
            <w:rFonts w:ascii="Times New Roman" w:hAnsi="Times New Roman"/>
            <w:noProof/>
            <w:sz w:val="24"/>
            <w:szCs w:val="24"/>
          </w:rPr>
          <w:t>7</w:t>
        </w:r>
        <w:r w:rsidRPr="008C5E6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0FBA"/>
    <w:multiLevelType w:val="hybridMultilevel"/>
    <w:tmpl w:val="B0D21C24"/>
    <w:lvl w:ilvl="0" w:tplc="4F2E00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A453AB"/>
    <w:multiLevelType w:val="hybridMultilevel"/>
    <w:tmpl w:val="8408BB8E"/>
    <w:lvl w:ilvl="0" w:tplc="69100AFA">
      <w:start w:val="1"/>
      <w:numFmt w:val="decimal"/>
      <w:lvlText w:val="%1)"/>
      <w:lvlJc w:val="left"/>
      <w:pPr>
        <w:ind w:left="126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C6E"/>
    <w:rsid w:val="0003560B"/>
    <w:rsid w:val="00046943"/>
    <w:rsid w:val="0010200C"/>
    <w:rsid w:val="00112E89"/>
    <w:rsid w:val="00145BB4"/>
    <w:rsid w:val="0015237C"/>
    <w:rsid w:val="00157E70"/>
    <w:rsid w:val="0019463B"/>
    <w:rsid w:val="001A3881"/>
    <w:rsid w:val="001D3F77"/>
    <w:rsid w:val="001D446C"/>
    <w:rsid w:val="001E2C6E"/>
    <w:rsid w:val="001F30F8"/>
    <w:rsid w:val="001F7C9E"/>
    <w:rsid w:val="002126EC"/>
    <w:rsid w:val="00220009"/>
    <w:rsid w:val="0032644D"/>
    <w:rsid w:val="00332AD5"/>
    <w:rsid w:val="00362931"/>
    <w:rsid w:val="003765D7"/>
    <w:rsid w:val="00387969"/>
    <w:rsid w:val="003A6312"/>
    <w:rsid w:val="003D16CA"/>
    <w:rsid w:val="00424CD2"/>
    <w:rsid w:val="00457DBE"/>
    <w:rsid w:val="004E4F82"/>
    <w:rsid w:val="004F41D5"/>
    <w:rsid w:val="00524565"/>
    <w:rsid w:val="00527E01"/>
    <w:rsid w:val="0056056E"/>
    <w:rsid w:val="006572A7"/>
    <w:rsid w:val="00675842"/>
    <w:rsid w:val="006805DE"/>
    <w:rsid w:val="006A488B"/>
    <w:rsid w:val="006C6E55"/>
    <w:rsid w:val="006D18A1"/>
    <w:rsid w:val="0071300A"/>
    <w:rsid w:val="0072516E"/>
    <w:rsid w:val="0074387D"/>
    <w:rsid w:val="007802B0"/>
    <w:rsid w:val="007816EC"/>
    <w:rsid w:val="007A2AB5"/>
    <w:rsid w:val="007D1BE3"/>
    <w:rsid w:val="007D4950"/>
    <w:rsid w:val="007F1909"/>
    <w:rsid w:val="008309E3"/>
    <w:rsid w:val="008645BB"/>
    <w:rsid w:val="00894609"/>
    <w:rsid w:val="008C5E6F"/>
    <w:rsid w:val="008F3189"/>
    <w:rsid w:val="009F2A41"/>
    <w:rsid w:val="00A06012"/>
    <w:rsid w:val="00A532AE"/>
    <w:rsid w:val="00A53F88"/>
    <w:rsid w:val="00B447F9"/>
    <w:rsid w:val="00B664F8"/>
    <w:rsid w:val="00BB7D55"/>
    <w:rsid w:val="00BD5A1D"/>
    <w:rsid w:val="00BF32FF"/>
    <w:rsid w:val="00C2705E"/>
    <w:rsid w:val="00C76752"/>
    <w:rsid w:val="00C8249B"/>
    <w:rsid w:val="00C96D47"/>
    <w:rsid w:val="00CA01AC"/>
    <w:rsid w:val="00CB6C3C"/>
    <w:rsid w:val="00CC4013"/>
    <w:rsid w:val="00D229AF"/>
    <w:rsid w:val="00D4398C"/>
    <w:rsid w:val="00D55453"/>
    <w:rsid w:val="00D773DD"/>
    <w:rsid w:val="00DA047B"/>
    <w:rsid w:val="00DB092A"/>
    <w:rsid w:val="00E03CF1"/>
    <w:rsid w:val="00E1315E"/>
    <w:rsid w:val="00E31635"/>
    <w:rsid w:val="00E4283D"/>
    <w:rsid w:val="00E53454"/>
    <w:rsid w:val="00E6525F"/>
    <w:rsid w:val="00E74CD0"/>
    <w:rsid w:val="00E87752"/>
    <w:rsid w:val="00E95165"/>
    <w:rsid w:val="00EA00E4"/>
    <w:rsid w:val="00EE4B57"/>
    <w:rsid w:val="00F539ED"/>
    <w:rsid w:val="00F56B04"/>
    <w:rsid w:val="00F71835"/>
    <w:rsid w:val="00F72FEB"/>
    <w:rsid w:val="00FB5D26"/>
    <w:rsid w:val="00FF6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56E"/>
    <w:rPr>
      <w:rFonts w:ascii="Calibri" w:eastAsia="Calibri" w:hAnsi="Calibri" w:cs="Times New Roman"/>
    </w:rPr>
  </w:style>
  <w:style w:type="character" w:styleId="a5">
    <w:name w:val="page number"/>
    <w:basedOn w:val="a0"/>
    <w:rsid w:val="0056056E"/>
  </w:style>
  <w:style w:type="paragraph" w:styleId="a6">
    <w:name w:val="Balloon Text"/>
    <w:basedOn w:val="a"/>
    <w:link w:val="a7"/>
    <w:uiPriority w:val="99"/>
    <w:semiHidden/>
    <w:unhideWhenUsed/>
    <w:rsid w:val="0068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5D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560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C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E6F"/>
    <w:rPr>
      <w:rFonts w:ascii="Calibri" w:eastAsia="Calibri" w:hAnsi="Calibri" w:cs="Times New Roman"/>
    </w:rPr>
  </w:style>
  <w:style w:type="paragraph" w:customStyle="1" w:styleId="ConsPlusNormal">
    <w:name w:val="ConsPlusNormal"/>
    <w:rsid w:val="00527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9460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4609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460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460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56E"/>
    <w:rPr>
      <w:rFonts w:ascii="Calibri" w:eastAsia="Calibri" w:hAnsi="Calibri" w:cs="Times New Roman"/>
    </w:rPr>
  </w:style>
  <w:style w:type="character" w:styleId="a5">
    <w:name w:val="page number"/>
    <w:basedOn w:val="a0"/>
    <w:rsid w:val="0056056E"/>
  </w:style>
  <w:style w:type="paragraph" w:styleId="a6">
    <w:name w:val="Balloon Text"/>
    <w:basedOn w:val="a"/>
    <w:link w:val="a7"/>
    <w:uiPriority w:val="99"/>
    <w:semiHidden/>
    <w:unhideWhenUsed/>
    <w:rsid w:val="0068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5DE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560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C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E6F"/>
    <w:rPr>
      <w:rFonts w:ascii="Calibri" w:eastAsia="Calibri" w:hAnsi="Calibri" w:cs="Times New Roman"/>
    </w:rPr>
  </w:style>
  <w:style w:type="paragraph" w:customStyle="1" w:styleId="ConsPlusNormal">
    <w:name w:val="ConsPlusNormal"/>
    <w:rsid w:val="00527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89460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4609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460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46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A5ED-0DA2-429F-997A-10E20827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Наталья Александровна</dc:creator>
  <cp:lastModifiedBy>Михаил</cp:lastModifiedBy>
  <cp:revision>2</cp:revision>
  <cp:lastPrinted>2018-11-29T11:08:00Z</cp:lastPrinted>
  <dcterms:created xsi:type="dcterms:W3CDTF">2019-07-30T21:26:00Z</dcterms:created>
  <dcterms:modified xsi:type="dcterms:W3CDTF">2019-07-30T21:26:00Z</dcterms:modified>
</cp:coreProperties>
</file>